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23A7" w14:textId="77777777" w:rsidR="00021F55" w:rsidRPr="00DE3665" w:rsidRDefault="00021F55" w:rsidP="00021F55">
      <w:pPr>
        <w:spacing w:after="0"/>
        <w:rPr>
          <w:i/>
        </w:rPr>
      </w:pPr>
      <w:r w:rsidRPr="00DE3665">
        <w:rPr>
          <w:b/>
        </w:rPr>
        <w:t>Answering Service Coordinator</w:t>
      </w:r>
      <w:r w:rsidRPr="00DE3665">
        <w:rPr>
          <w:b/>
        </w:rPr>
        <w:tab/>
      </w:r>
      <w:r w:rsidRPr="00DE3665">
        <w:tab/>
      </w:r>
      <w:r w:rsidRPr="00DE3665">
        <w:rPr>
          <w:i/>
        </w:rPr>
        <w:t xml:space="preserve">Not listed in Bylaws </w:t>
      </w:r>
    </w:p>
    <w:p w14:paraId="0A0188AD" w14:textId="77777777" w:rsidR="00021F55" w:rsidRPr="00DE3665" w:rsidRDefault="00021F55" w:rsidP="00021F55">
      <w:pPr>
        <w:spacing w:after="0"/>
      </w:pPr>
      <w:r w:rsidRPr="00DE3665">
        <w:t>Term: not specified</w:t>
      </w:r>
    </w:p>
    <w:p w14:paraId="77E50180" w14:textId="77777777" w:rsidR="00021F55" w:rsidRPr="00DE3665" w:rsidRDefault="00021F55" w:rsidP="00021F55">
      <w:pPr>
        <w:spacing w:after="0"/>
      </w:pPr>
      <w:r w:rsidRPr="00DE3665">
        <w:t>Maximum three consecutive years as Answering Service Coordinator.</w:t>
      </w:r>
    </w:p>
    <w:p w14:paraId="27779598" w14:textId="77777777" w:rsidR="00021F55" w:rsidRPr="00DE3665" w:rsidRDefault="00021F55" w:rsidP="00021F55">
      <w:pPr>
        <w:spacing w:after="0"/>
      </w:pP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Based on Bylaw V.3 by analogy</w:t>
      </w:r>
    </w:p>
    <w:p w14:paraId="31B2B911" w14:textId="77777777" w:rsidR="00021F55" w:rsidRPr="00DE3665" w:rsidRDefault="00021F55" w:rsidP="00021F55">
      <w:pPr>
        <w:spacing w:after="0"/>
      </w:pPr>
    </w:p>
    <w:p w14:paraId="30729AA4" w14:textId="77777777" w:rsidR="00021F55" w:rsidRPr="00DE3665" w:rsidRDefault="00021F55" w:rsidP="00021F55">
      <w:pPr>
        <w:spacing w:after="0"/>
        <w:rPr>
          <w:i/>
        </w:rPr>
      </w:pPr>
      <w:r w:rsidRPr="00DE3665">
        <w:t>Qualifications:</w:t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Based on Bylaw VII.3 by analogy</w:t>
      </w:r>
    </w:p>
    <w:p w14:paraId="37A35AC6" w14:textId="77777777" w:rsidR="00021F55" w:rsidRPr="00DE3665" w:rsidRDefault="00021F55" w:rsidP="00021F55">
      <w:pPr>
        <w:spacing w:after="0"/>
      </w:pPr>
      <w:r w:rsidRPr="00DE3665">
        <w:t>1.</w:t>
      </w:r>
      <w:r w:rsidRPr="00DE3665">
        <w:tab/>
        <w:t>OA membership: 6 months</w:t>
      </w:r>
    </w:p>
    <w:p w14:paraId="10DE2590" w14:textId="77777777" w:rsidR="00021F55" w:rsidRPr="00DE3665" w:rsidRDefault="00021F55" w:rsidP="00021F55">
      <w:pPr>
        <w:spacing w:after="0"/>
      </w:pPr>
      <w:r w:rsidRPr="00DE3665">
        <w:t>2.</w:t>
      </w:r>
      <w:r w:rsidRPr="00DE3665">
        <w:tab/>
        <w:t>Abstinence: 3 months</w:t>
      </w:r>
    </w:p>
    <w:p w14:paraId="3553D1AA" w14:textId="77777777" w:rsidR="00021F55" w:rsidRPr="00DE3665" w:rsidRDefault="00021F55" w:rsidP="00021F55">
      <w:pPr>
        <w:spacing w:after="0"/>
      </w:pPr>
      <w:r w:rsidRPr="00DE3665">
        <w:t>3.</w:t>
      </w:r>
      <w:r w:rsidRPr="00DE3665">
        <w:tab/>
        <w:t>Intergroup service: 6 of the last 8 months</w:t>
      </w:r>
    </w:p>
    <w:p w14:paraId="6B9F441E" w14:textId="77777777" w:rsidR="00021F55" w:rsidRPr="00DE3665" w:rsidRDefault="00021F55" w:rsidP="00021F55">
      <w:pPr>
        <w:spacing w:after="0"/>
      </w:pPr>
    </w:p>
    <w:p w14:paraId="5805192D" w14:textId="77777777" w:rsidR="00021F55" w:rsidRPr="00DE3665" w:rsidRDefault="00021F55" w:rsidP="00021F55">
      <w:pPr>
        <w:spacing w:after="0"/>
        <w:rPr>
          <w:i/>
        </w:rPr>
      </w:pPr>
      <w:r w:rsidRPr="00DE3665">
        <w:t>If no qualified candidate is available, these requirements may be modified by the Intergroup Assembly.</w:t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Based on Bylaw V.5, VII.9 by analogy</w:t>
      </w:r>
    </w:p>
    <w:p w14:paraId="56A3AAF0" w14:textId="77777777" w:rsidR="00021F55" w:rsidRPr="00DE3665" w:rsidRDefault="00021F55" w:rsidP="00021F55">
      <w:pPr>
        <w:spacing w:after="0"/>
      </w:pPr>
    </w:p>
    <w:p w14:paraId="5FE19FFD" w14:textId="77777777" w:rsidR="00021F55" w:rsidRPr="00DE3665" w:rsidRDefault="00021F55" w:rsidP="00021F55">
      <w:pPr>
        <w:spacing w:after="0"/>
      </w:pPr>
      <w:r w:rsidRPr="00DE3665">
        <w:t>Duties:</w:t>
      </w:r>
    </w:p>
    <w:p w14:paraId="6DC38ED7" w14:textId="77777777" w:rsidR="00021F55" w:rsidRPr="00DE3665" w:rsidRDefault="00021F55" w:rsidP="00021F55">
      <w:pPr>
        <w:spacing w:after="0"/>
        <w:rPr>
          <w:color w:val="0A0A0A"/>
          <w:w w:val="105"/>
        </w:rPr>
      </w:pPr>
      <w:r w:rsidRPr="00DE3665">
        <w:t xml:space="preserve">1. </w:t>
      </w:r>
      <w:r w:rsidRPr="00DE3665">
        <w:rPr>
          <w:color w:val="0A0A0A"/>
          <w:w w:val="105"/>
        </w:rPr>
        <w:t xml:space="preserve"> Ensure Intergroup’s two phone lines are operating (ensure bills are paid and respond when problems arise).</w:t>
      </w:r>
    </w:p>
    <w:p w14:paraId="024BB775" w14:textId="77777777" w:rsidR="00021F55" w:rsidRPr="00DE3665" w:rsidRDefault="00021F55" w:rsidP="00021F55">
      <w:pPr>
        <w:spacing w:after="0"/>
        <w:rPr>
          <w:color w:val="0A0A0A"/>
          <w:w w:val="105"/>
        </w:rPr>
      </w:pPr>
      <w:r w:rsidRPr="00DE3665">
        <w:rPr>
          <w:color w:val="0A0A0A"/>
          <w:w w:val="105"/>
        </w:rPr>
        <w:t xml:space="preserve">2.  Ensure answering service is answering calls to Intergroup’s phone lines (ensure bills are paid, answering service is properly instructed, and make sample calls to check on service). </w:t>
      </w:r>
    </w:p>
    <w:p w14:paraId="2DC9C5F7" w14:textId="77777777" w:rsidR="00021F55" w:rsidRPr="00DE3665" w:rsidRDefault="00021F55" w:rsidP="00021F55">
      <w:pPr>
        <w:spacing w:after="0"/>
        <w:rPr>
          <w:color w:val="0A0A0A"/>
          <w:w w:val="105"/>
        </w:rPr>
      </w:pPr>
      <w:r w:rsidRPr="00DE3665">
        <w:rPr>
          <w:color w:val="0A0A0A"/>
          <w:w w:val="105"/>
        </w:rPr>
        <w:t>3.  Ensure OA hotline volunteers are available to take calls on referral from answering service (recruit volunteers and provide information to answering service).</w:t>
      </w:r>
    </w:p>
    <w:p w14:paraId="30BC72FE" w14:textId="77777777" w:rsidR="00021F55" w:rsidRDefault="00021F55" w:rsidP="00021F55">
      <w:pPr>
        <w:spacing w:after="0"/>
        <w:rPr>
          <w:color w:val="0A0A0A"/>
          <w:w w:val="105"/>
        </w:rPr>
      </w:pPr>
      <w:r w:rsidRPr="00DE3665">
        <w:rPr>
          <w:color w:val="0A0A0A"/>
          <w:w w:val="105"/>
        </w:rPr>
        <w:t>4.  Update answering service script with approval by Intergroup Assembly as needed.</w:t>
      </w:r>
    </w:p>
    <w:p w14:paraId="48945815" w14:textId="77777777" w:rsidR="00021F55" w:rsidRPr="009A10B5" w:rsidRDefault="00021F55" w:rsidP="00021F55">
      <w:r w:rsidRPr="00DE3665">
        <w:t xml:space="preserve">5.  Upload </w:t>
      </w:r>
      <w:r>
        <w:t>documents useful to future Answering Service Coordinators to the “Position-specific Documents/Answering Service Coordinator Documents” Dropbox folder.</w:t>
      </w:r>
    </w:p>
    <w:p w14:paraId="7E040759" w14:textId="77777777" w:rsidR="00021F55" w:rsidRPr="00DE3665" w:rsidRDefault="00021F55" w:rsidP="00021F55">
      <w:pPr>
        <w:spacing w:after="0"/>
        <w:rPr>
          <w:color w:val="0A0A0A"/>
          <w:w w:val="105"/>
        </w:rPr>
      </w:pPr>
    </w:p>
    <w:p w14:paraId="7B9AECD8" w14:textId="77777777" w:rsidR="00021F55" w:rsidRPr="00DE3665" w:rsidRDefault="00021F55" w:rsidP="00021F55">
      <w:pPr>
        <w:spacing w:after="0"/>
        <w:rPr>
          <w:i/>
          <w:color w:val="0A0A0A"/>
          <w:w w:val="105"/>
        </w:rPr>
      </w:pPr>
      <w:r w:rsidRPr="00DE3665">
        <w:rPr>
          <w:i/>
          <w:color w:val="0A0A0A"/>
          <w:w w:val="105"/>
        </w:rPr>
        <w:t xml:space="preserve">Duties are based on “Answering Service Coordinator Description-Dec 2016.docx” in “Answering Service Coordinator Documents” folder in “Position-specific Documents” Dropbox folder.  </w:t>
      </w:r>
    </w:p>
    <w:p w14:paraId="017D2311" w14:textId="77777777" w:rsidR="00021F55" w:rsidRPr="00DE3665" w:rsidRDefault="00021F55" w:rsidP="00021F55">
      <w:pPr>
        <w:spacing w:after="0"/>
        <w:rPr>
          <w:i/>
          <w:color w:val="0A0A0A"/>
          <w:w w:val="105"/>
        </w:rPr>
      </w:pPr>
    </w:p>
    <w:p w14:paraId="38B6FBBF" w14:textId="77777777" w:rsidR="00021F55" w:rsidRPr="00DE3665" w:rsidRDefault="00021F55" w:rsidP="00021F55">
      <w:pPr>
        <w:spacing w:after="0"/>
        <w:rPr>
          <w:color w:val="0A0A0A"/>
          <w:w w:val="105"/>
        </w:rPr>
      </w:pPr>
      <w:r w:rsidRPr="00DE3665">
        <w:rPr>
          <w:i/>
          <w:color w:val="0A0A0A"/>
          <w:w w:val="105"/>
        </w:rPr>
        <w:t>NOTES:</w:t>
      </w:r>
    </w:p>
    <w:p w14:paraId="5EE4AD8C" w14:textId="77777777" w:rsidR="00021F55" w:rsidRPr="00DE3665" w:rsidRDefault="00021F55" w:rsidP="00021F55">
      <w:pPr>
        <w:spacing w:after="0"/>
        <w:rPr>
          <w:color w:val="0A0A0A"/>
          <w:w w:val="105"/>
        </w:rPr>
      </w:pPr>
    </w:p>
    <w:p w14:paraId="05E2AD07" w14:textId="77777777" w:rsidR="00021F55" w:rsidRPr="00DE3665" w:rsidRDefault="00021F55" w:rsidP="00021F55">
      <w:pPr>
        <w:spacing w:after="0"/>
        <w:rPr>
          <w:i/>
          <w:color w:val="0A0A0A"/>
          <w:w w:val="105"/>
        </w:rPr>
      </w:pPr>
      <w:r w:rsidRPr="00DE3665">
        <w:rPr>
          <w:i/>
          <w:color w:val="0A0A0A"/>
          <w:w w:val="105"/>
        </w:rPr>
        <w:t>1.  Should the duties include “Attend Intergroup Assembly meetings”?</w:t>
      </w:r>
    </w:p>
    <w:p w14:paraId="64149EDC" w14:textId="77777777" w:rsidR="00021F55" w:rsidRPr="00DE3665" w:rsidRDefault="00021F55" w:rsidP="00021F55">
      <w:pPr>
        <w:spacing w:after="0"/>
        <w:rPr>
          <w:i/>
          <w:color w:val="0A0A0A"/>
          <w:w w:val="105"/>
        </w:rPr>
      </w:pPr>
    </w:p>
    <w:p w14:paraId="061F5C68" w14:textId="77777777" w:rsidR="00021F55" w:rsidRPr="00DE3665" w:rsidRDefault="00021F55" w:rsidP="00021F55">
      <w:pPr>
        <w:spacing w:after="0"/>
        <w:rPr>
          <w:i/>
          <w:color w:val="0A0A0A"/>
          <w:w w:val="105"/>
        </w:rPr>
      </w:pPr>
      <w:r w:rsidRPr="00DE3665">
        <w:rPr>
          <w:i/>
          <w:color w:val="0A0A0A"/>
          <w:w w:val="105"/>
        </w:rPr>
        <w:t xml:space="preserve">2.  A detailed manual of Answering Service Coordinator duties also exists.  </w:t>
      </w:r>
      <w:proofErr w:type="gramStart"/>
      <w:r w:rsidRPr="00DE3665">
        <w:rPr>
          <w:i/>
          <w:color w:val="0A0A0A"/>
          <w:w w:val="105"/>
        </w:rPr>
        <w:t>I’ve</w:t>
      </w:r>
      <w:proofErr w:type="gramEnd"/>
      <w:r w:rsidRPr="00DE3665">
        <w:rPr>
          <w:i/>
          <w:color w:val="0A0A0A"/>
          <w:w w:val="105"/>
        </w:rPr>
        <w:t xml:space="preserve"> adapted the above list of duties from the manual.</w:t>
      </w:r>
    </w:p>
    <w:p w14:paraId="3A883FFB" w14:textId="77777777" w:rsidR="00021F55" w:rsidRDefault="00021F55"/>
    <w:sectPr w:rsidR="0002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55"/>
    <w:rsid w:val="000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7D92"/>
  <w15:chartTrackingRefBased/>
  <w15:docId w15:val="{93E16C86-314C-4CC1-A1EB-FF2DC96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55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2020-06-23T04:16:00Z</dcterms:created>
  <dcterms:modified xsi:type="dcterms:W3CDTF">2020-06-23T04:16:00Z</dcterms:modified>
</cp:coreProperties>
</file>